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27" w:rsidRPr="00654DEF" w:rsidRDefault="00416127" w:rsidP="00416127">
      <w:pPr>
        <w:jc w:val="center"/>
        <w:rPr>
          <w:rFonts w:ascii="Times New Roman" w:hAnsi="Times New Roman"/>
          <w:b/>
          <w:bCs/>
          <w:sz w:val="32"/>
        </w:rPr>
      </w:pPr>
      <w:r w:rsidRPr="00654DEF">
        <w:rPr>
          <w:rFonts w:ascii="Times New Roman" w:hAnsi="Times New Roman"/>
          <w:b/>
          <w:bCs/>
          <w:sz w:val="32"/>
        </w:rPr>
        <w:t xml:space="preserve">CTE COURSE OUTLINE </w:t>
      </w:r>
    </w:p>
    <w:p w:rsidR="00416127" w:rsidRPr="00654DEF" w:rsidRDefault="00416127" w:rsidP="00416127">
      <w:pPr>
        <w:jc w:val="center"/>
        <w:rPr>
          <w:rFonts w:ascii="Times New Roman" w:hAnsi="Times New Roman"/>
          <w:b/>
          <w:bCs/>
          <w:sz w:val="32"/>
        </w:rPr>
      </w:pPr>
      <w:r w:rsidRPr="00654DEF">
        <w:rPr>
          <w:rFonts w:ascii="Times New Roman" w:hAnsi="Times New Roman"/>
          <w:b/>
          <w:bCs/>
          <w:sz w:val="32"/>
        </w:rPr>
        <w:t>(formerly known as Calendar of Units)</w:t>
      </w:r>
    </w:p>
    <w:p w:rsidR="00416127" w:rsidRPr="00654DEF" w:rsidRDefault="00416127" w:rsidP="00416127">
      <w:pPr>
        <w:jc w:val="center"/>
        <w:rPr>
          <w:rFonts w:ascii="Times New Roman" w:hAnsi="Times New Roman"/>
          <w:b/>
          <w:bCs/>
          <w:sz w:val="32"/>
        </w:rPr>
      </w:pPr>
    </w:p>
    <w:p w:rsidR="00416127" w:rsidRPr="00654DEF" w:rsidRDefault="00416127" w:rsidP="00416127">
      <w:pPr>
        <w:jc w:val="both"/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All approved CTE programs are required to submit a course outline for each course taught at their school.  The course outline is used for a number of purposes: they are needed to identify reimbursable courses, to determine if course content aligns with standards, and are helpful in the evaluation process.</w:t>
      </w: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Required elements of a course outline are: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School Name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Instructor Name(s)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School Year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Course Name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MIS03 course code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Grade Level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Awarded Credit (none, 1/4, 1/2, 1, 2)</w:t>
      </w:r>
    </w:p>
    <w:p w:rsidR="00416127" w:rsidRPr="00654DEF" w:rsidRDefault="00416127" w:rsidP="0041612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Unit Outline</w:t>
      </w: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>A course outline template can be found on the next page.</w:t>
      </w: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</w:p>
    <w:p w:rsidR="00416127" w:rsidRPr="00654DEF" w:rsidRDefault="00416127" w:rsidP="00416127">
      <w:pPr>
        <w:jc w:val="both"/>
        <w:rPr>
          <w:rFonts w:ascii="Times New Roman" w:hAnsi="Times New Roman"/>
          <w:bCs/>
          <w:sz w:val="28"/>
          <w:szCs w:val="28"/>
        </w:rPr>
      </w:pPr>
      <w:r w:rsidRPr="00654DEF">
        <w:rPr>
          <w:rFonts w:ascii="Times New Roman" w:hAnsi="Times New Roman"/>
          <w:bCs/>
          <w:sz w:val="28"/>
          <w:szCs w:val="28"/>
        </w:rPr>
        <w:t xml:space="preserve">Course outlines should be submitted to CTE in BRP with the Revised Budget by September 30.  </w:t>
      </w:r>
    </w:p>
    <w:p w:rsidR="00416127" w:rsidRPr="00654DEF" w:rsidRDefault="00416127" w:rsidP="00416127">
      <w:pPr>
        <w:rPr>
          <w:rFonts w:ascii="Times New Roman" w:hAnsi="Times New Roman"/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Default="00416127" w:rsidP="00416127">
      <w:pPr>
        <w:rPr>
          <w:bCs/>
          <w:sz w:val="28"/>
          <w:szCs w:val="28"/>
        </w:rPr>
      </w:pPr>
    </w:p>
    <w:p w:rsidR="00416127" w:rsidRPr="00F927BE" w:rsidRDefault="00416127" w:rsidP="00416127">
      <w:pPr>
        <w:rPr>
          <w:bCs/>
          <w:sz w:val="28"/>
          <w:szCs w:val="28"/>
        </w:rPr>
      </w:pPr>
    </w:p>
    <w:p w:rsidR="00416127" w:rsidRPr="00066C18" w:rsidRDefault="00416127" w:rsidP="0041612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44AC0" wp14:editId="158465CB">
            <wp:simplePos x="0" y="0"/>
            <wp:positionH relativeFrom="column">
              <wp:posOffset>0</wp:posOffset>
            </wp:positionH>
            <wp:positionV relativeFrom="paragraph">
              <wp:posOffset>-534670</wp:posOffset>
            </wp:positionV>
            <wp:extent cx="856615" cy="725170"/>
            <wp:effectExtent l="0" t="0" r="635" b="0"/>
            <wp:wrapNone/>
            <wp:docPr id="1" name="Picture 1" descr="ct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e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C18">
        <w:rPr>
          <w:b/>
          <w:bCs/>
          <w:sz w:val="32"/>
          <w:szCs w:val="28"/>
        </w:rPr>
        <w:t>CTE COURSE OUTLINE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7"/>
        <w:gridCol w:w="269"/>
      </w:tblGrid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School:</w:t>
            </w:r>
            <w:r w:rsidRPr="00E0731A">
              <w:t xml:space="preserve"> </w:t>
            </w:r>
            <w:r>
              <w:t>Any School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Instructor:</w:t>
            </w:r>
            <w:r>
              <w:rPr>
                <w:b/>
                <w:bCs/>
              </w:rPr>
              <w:t xml:space="preserve"> </w:t>
            </w:r>
            <w:r>
              <w:t>Chris Farmington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 xml:space="preserve">School Year: </w:t>
            </w:r>
            <w:r>
              <w:t>2020-21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 xml:space="preserve">Course Name: </w:t>
            </w:r>
            <w:r>
              <w:t xml:space="preserve">Foundations of Agriculture 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MIS03 Code:</w:t>
            </w:r>
            <w:r>
              <w:rPr>
                <w:b/>
                <w:bCs/>
              </w:rPr>
              <w:t xml:space="preserve"> </w:t>
            </w:r>
            <w:r>
              <w:t>01012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16316F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Grade Level:</w:t>
            </w:r>
            <w:r>
              <w:t xml:space="preserve"> 10th – </w:t>
            </w:r>
            <w:r w:rsidRPr="0016316F">
              <w:t>36 Weeks—52 Minute Class Period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  <w:tr w:rsidR="00416127" w:rsidRPr="00E0731A" w:rsidTr="005B369C">
        <w:tc>
          <w:tcPr>
            <w:tcW w:w="9810" w:type="dxa"/>
            <w:shd w:val="clear" w:color="auto" w:fill="auto"/>
          </w:tcPr>
          <w:p w:rsidR="00416127" w:rsidRPr="00B37C43" w:rsidRDefault="00416127" w:rsidP="005B369C">
            <w:pPr>
              <w:pStyle w:val="NoSpacing"/>
            </w:pPr>
            <w:r w:rsidRPr="0016316F">
              <w:rPr>
                <w:b/>
                <w:bCs/>
              </w:rPr>
              <w:t>Awarded Credit:</w:t>
            </w:r>
            <w:r>
              <w:t xml:space="preserve"> One Credit</w:t>
            </w:r>
          </w:p>
        </w:tc>
        <w:tc>
          <w:tcPr>
            <w:tcW w:w="270" w:type="dxa"/>
            <w:shd w:val="clear" w:color="auto" w:fill="auto"/>
          </w:tcPr>
          <w:p w:rsidR="00416127" w:rsidRPr="00E0731A" w:rsidRDefault="00416127" w:rsidP="005B369C">
            <w:pPr>
              <w:pStyle w:val="NoSpacing"/>
            </w:pPr>
          </w:p>
        </w:tc>
      </w:tr>
    </w:tbl>
    <w:p w:rsidR="00416127" w:rsidRDefault="00416127" w:rsidP="00416127">
      <w:pPr>
        <w:jc w:val="both"/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163"/>
        <w:gridCol w:w="2640"/>
        <w:gridCol w:w="3960"/>
      </w:tblGrid>
      <w:tr w:rsidR="00416127" w:rsidTr="005B369C">
        <w:trPr>
          <w:trHeight w:val="985"/>
        </w:trPr>
        <w:tc>
          <w:tcPr>
            <w:tcW w:w="2437" w:type="dxa"/>
            <w:shd w:val="clear" w:color="auto" w:fill="D0CECE"/>
            <w:vAlign w:val="center"/>
          </w:tcPr>
          <w:p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Title</w:t>
            </w:r>
          </w:p>
        </w:tc>
        <w:tc>
          <w:tcPr>
            <w:tcW w:w="1163" w:type="dxa"/>
            <w:shd w:val="clear" w:color="auto" w:fill="D0CECE"/>
            <w:vAlign w:val="center"/>
          </w:tcPr>
          <w:p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Length</w:t>
            </w:r>
          </w:p>
        </w:tc>
        <w:tc>
          <w:tcPr>
            <w:tcW w:w="2640" w:type="dxa"/>
            <w:shd w:val="clear" w:color="auto" w:fill="D0CECE"/>
            <w:vAlign w:val="center"/>
          </w:tcPr>
          <w:p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ND Standards &amp; Benchmarks</w:t>
            </w:r>
          </w:p>
        </w:tc>
        <w:tc>
          <w:tcPr>
            <w:tcW w:w="3960" w:type="dxa"/>
            <w:shd w:val="clear" w:color="auto" w:fill="D0CECE"/>
            <w:vAlign w:val="center"/>
          </w:tcPr>
          <w:p w:rsidR="00416127" w:rsidRPr="00E0731A" w:rsidRDefault="00416127" w:rsidP="005B369C">
            <w:pPr>
              <w:tabs>
                <w:tab w:val="right" w:pos="8550"/>
              </w:tabs>
              <w:jc w:val="center"/>
              <w:rPr>
                <w:b/>
                <w:sz w:val="28"/>
              </w:rPr>
            </w:pPr>
            <w:r w:rsidRPr="00E0731A">
              <w:rPr>
                <w:b/>
                <w:sz w:val="28"/>
              </w:rPr>
              <w:t>Unit Description/Activities</w:t>
            </w:r>
          </w:p>
        </w:tc>
      </w:tr>
      <w:tr w:rsidR="00416127" w:rsidTr="005B369C">
        <w:trPr>
          <w:trHeight w:val="841"/>
        </w:trPr>
        <w:tc>
          <w:tcPr>
            <w:tcW w:w="2437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Unit 1: Leadership Development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Career Ready Practices (CRP): FFA Student Handbook/Leadership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-Class Orientation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-Parliamentary Procedure Review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-Agricultural Demonstrations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2</w:t>
            </w:r>
            <w:r>
              <w:rPr>
                <w:sz w:val="22"/>
                <w:szCs w:val="22"/>
              </w:rPr>
              <w:t>:</w:t>
            </w:r>
            <w:r w:rsidRPr="006B7BB9">
              <w:rPr>
                <w:sz w:val="22"/>
                <w:szCs w:val="22"/>
              </w:rPr>
              <w:t xml:space="preserve"> Agronomy (Plant &amp; Soil Science)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8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Plant Systems Standards: 8.1.2, 8.1.3, 8.2.1, 8.2.2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-Composition of Soils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-Soil Profiles of ND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-Soil Texture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-Nutrients in Soil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-Plant Nutrient Needs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-Factors of Plant Identification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-Crop (Seeds and Mounts) Identification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-Monocot/Dicot Differences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>-Elevator Field Trip?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3: Animal Science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 xml:space="preserve">Animal Systems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>
              <w:t>Standards: 3.3, 3.7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-Veterinary Science Terminology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-Common Diseases in Livestock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-Animal Nutrition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-Feeding Rations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4: Agricultural Sales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 xml:space="preserve">Agribusiness Systems  Standards 2.5.2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>
              <w:t>CRP: 2,4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-Types of Sales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-Presentation Skills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-Sales Practicum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</w:rPr>
              <w:t>-Motorsports</w:t>
            </w:r>
            <w:r>
              <w:rPr>
                <w:rFonts w:ascii="Times New Roman" w:hAnsi="Times New Roman"/>
                <w:color w:val="000000"/>
              </w:rPr>
              <w:t xml:space="preserve"> Business</w:t>
            </w:r>
            <w:r w:rsidRPr="006B7BB9">
              <w:rPr>
                <w:rFonts w:ascii="Times New Roman" w:hAnsi="Times New Roman"/>
                <w:color w:val="000000"/>
              </w:rPr>
              <w:t xml:space="preserve"> Field Trip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 xml:space="preserve">Unit </w:t>
            </w:r>
            <w:r>
              <w:rPr>
                <w:sz w:val="22"/>
                <w:szCs w:val="22"/>
              </w:rPr>
              <w:t>5</w:t>
            </w:r>
            <w:r w:rsidRPr="006B7BB9">
              <w:rPr>
                <w:sz w:val="22"/>
                <w:szCs w:val="22"/>
              </w:rPr>
              <w:t>: Agricultural Economics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 xml:space="preserve">Agribusiness Systems  Standards: 2.2.2,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>
              <w:t xml:space="preserve">CRP: 2 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-Income Statements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-Inventory Statements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SAE</w:t>
            </w:r>
            <w:r w:rsidRPr="006B7B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Update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6B7BB9" w:rsidRDefault="00416127" w:rsidP="005B369C">
            <w:pPr>
              <w:tabs>
                <w:tab w:val="right" w:pos="8550"/>
              </w:tabs>
            </w:pPr>
            <w:r w:rsidRPr="006B7BB9">
              <w:rPr>
                <w:sz w:val="22"/>
                <w:szCs w:val="22"/>
              </w:rPr>
              <w:t>Unit 6: Ag Mechanics: Arc/MIG Welding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8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Power, Structural, &amp; Technical Systems Standards: 9.1.2, 9.1.3</w:t>
            </w:r>
          </w:p>
        </w:tc>
        <w:tc>
          <w:tcPr>
            <w:tcW w:w="3960" w:type="dxa"/>
            <w:shd w:val="clear" w:color="auto" w:fill="auto"/>
          </w:tcPr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-Welding Safety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-Arc/MIG Welding Processes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-Welder Identification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-Electrode Characteristics </w:t>
            </w:r>
          </w:p>
          <w:p w:rsidR="00416127" w:rsidRPr="006B7BB9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-Welding Joints </w:t>
            </w:r>
          </w:p>
          <w:p w:rsidR="00416127" w:rsidRPr="00A23455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7BB9">
              <w:rPr>
                <w:rFonts w:ascii="Times New Roman" w:hAnsi="Times New Roman"/>
                <w:color w:val="000000"/>
              </w:rPr>
              <w:t xml:space="preserve">-Plasma Cutting </w:t>
            </w:r>
          </w:p>
        </w:tc>
      </w:tr>
      <w:tr w:rsidR="00416127" w:rsidTr="005B369C">
        <w:trPr>
          <w:trHeight w:val="798"/>
        </w:trPr>
        <w:tc>
          <w:tcPr>
            <w:tcW w:w="2437" w:type="dxa"/>
            <w:shd w:val="clear" w:color="auto" w:fill="auto"/>
          </w:tcPr>
          <w:p w:rsidR="00416127" w:rsidRPr="007E1252" w:rsidRDefault="00416127" w:rsidP="005B369C">
            <w:pPr>
              <w:tabs>
                <w:tab w:val="right" w:pos="8550"/>
              </w:tabs>
            </w:pPr>
            <w:r w:rsidRPr="007E1252">
              <w:rPr>
                <w:sz w:val="22"/>
                <w:szCs w:val="22"/>
              </w:rPr>
              <w:t xml:space="preserve">Unit </w:t>
            </w:r>
            <w:r>
              <w:rPr>
                <w:sz w:val="22"/>
                <w:szCs w:val="22"/>
              </w:rPr>
              <w:t>7:</w:t>
            </w:r>
            <w:r w:rsidRPr="007E1252">
              <w:rPr>
                <w:sz w:val="22"/>
                <w:szCs w:val="22"/>
              </w:rPr>
              <w:t xml:space="preserve"> Advanced Carpentry</w:t>
            </w:r>
          </w:p>
        </w:tc>
        <w:tc>
          <w:tcPr>
            <w:tcW w:w="1163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4 weeks</w:t>
            </w:r>
          </w:p>
        </w:tc>
        <w:tc>
          <w:tcPr>
            <w:tcW w:w="2640" w:type="dxa"/>
            <w:shd w:val="clear" w:color="auto" w:fill="auto"/>
          </w:tcPr>
          <w:p w:rsidR="00416127" w:rsidRDefault="00416127" w:rsidP="005B369C">
            <w:pPr>
              <w:tabs>
                <w:tab w:val="right" w:pos="8550"/>
              </w:tabs>
            </w:pPr>
            <w:r>
              <w:t>Power, Structural, &amp; Technical Systems Standards: 9.4.1, 9.4.2, 9.4.3</w:t>
            </w:r>
          </w:p>
        </w:tc>
        <w:tc>
          <w:tcPr>
            <w:tcW w:w="3960" w:type="dxa"/>
            <w:shd w:val="clear" w:color="auto" w:fill="auto"/>
          </w:tcPr>
          <w:p w:rsidR="00416127" w:rsidRPr="007E1252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1252">
              <w:rPr>
                <w:rFonts w:ascii="Times New Roman" w:hAnsi="Times New Roman"/>
                <w:color w:val="000000"/>
              </w:rPr>
              <w:t xml:space="preserve">-Router Safety </w:t>
            </w:r>
          </w:p>
          <w:p w:rsidR="00416127" w:rsidRPr="007E1252" w:rsidRDefault="00416127" w:rsidP="005B36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E1252">
              <w:rPr>
                <w:rFonts w:ascii="Times New Roman" w:hAnsi="Times New Roman"/>
                <w:color w:val="000000"/>
              </w:rPr>
              <w:t xml:space="preserve">-Table Saw Safety </w:t>
            </w:r>
          </w:p>
          <w:p w:rsidR="00416127" w:rsidRDefault="00416127" w:rsidP="005B369C">
            <w:pPr>
              <w:tabs>
                <w:tab w:val="right" w:pos="8550"/>
              </w:tabs>
            </w:pPr>
            <w:r w:rsidRPr="007E1252">
              <w:rPr>
                <w:rFonts w:ascii="Times New Roman" w:hAnsi="Times New Roman"/>
                <w:color w:val="000000"/>
                <w:sz w:val="22"/>
                <w:szCs w:val="22"/>
              </w:rPr>
              <w:t>-Large Wood Working Project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7E1252">
              <w:rPr>
                <w:rFonts w:ascii="Times New Roman" w:hAnsi="Times New Roman"/>
                <w:color w:val="000000"/>
                <w:sz w:val="22"/>
                <w:szCs w:val="22"/>
              </w:rPr>
              <w:t>Bar Stool</w:t>
            </w:r>
          </w:p>
        </w:tc>
      </w:tr>
    </w:tbl>
    <w:p w:rsidR="00416127" w:rsidRDefault="00416127" w:rsidP="00416127">
      <w:pPr>
        <w:rPr>
          <w:rFonts w:asciiTheme="majorHAnsi" w:hAnsiTheme="majorHAnsi" w:cs="Helvetica"/>
          <w:b/>
          <w:sz w:val="40"/>
          <w:szCs w:val="40"/>
          <w:u w:val="single"/>
          <w:lang w:bidi="en-US"/>
        </w:rPr>
      </w:pPr>
      <w:bookmarkStart w:id="0" w:name="_GoBack"/>
      <w:bookmarkEnd w:id="0"/>
    </w:p>
    <w:sectPr w:rsidR="00416127" w:rsidSect="0041612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3DD"/>
    <w:multiLevelType w:val="hybridMultilevel"/>
    <w:tmpl w:val="84B2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7"/>
    <w:rsid w:val="00416127"/>
    <w:rsid w:val="007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BA9C"/>
  <w15:chartTrackingRefBased/>
  <w15:docId w15:val="{73FF5CCA-A296-4E7D-A033-7EA9B545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27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27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Kleven, Craig</dc:creator>
  <cp:keywords/>
  <dc:description/>
  <cp:lastModifiedBy>Kleven, Craig</cp:lastModifiedBy>
  <cp:revision>1</cp:revision>
  <dcterms:created xsi:type="dcterms:W3CDTF">2020-11-20T20:49:00Z</dcterms:created>
  <dcterms:modified xsi:type="dcterms:W3CDTF">2020-11-20T20:50:00Z</dcterms:modified>
</cp:coreProperties>
</file>